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77"/>
        <w:gridCol w:w="6174"/>
      </w:tblGrid>
      <w:tr w:rsidR="004C2F21" w:rsidTr="004C2F21">
        <w:tc>
          <w:tcPr>
            <w:tcW w:w="4743" w:type="dxa"/>
            <w:gridSpan w:val="2"/>
          </w:tcPr>
          <w:p w:rsidR="004C2F21" w:rsidRDefault="004C2F21">
            <w:pPr>
              <w:pStyle w:val="ConsPlusNormal0"/>
              <w:spacing w:line="276" w:lineRule="auto"/>
              <w:ind w:firstLine="5610"/>
              <w:rPr>
                <w:rFonts w:ascii="Times New Roman" w:eastAsia="Times New Roman" w:hAnsi="Times New Roman"/>
                <w:color w:val="000000"/>
                <w:sz w:val="28"/>
                <w:szCs w:val="28"/>
                <w:lang w:eastAsia="ru-RU"/>
              </w:rPr>
            </w:pPr>
            <w:r>
              <w:rPr>
                <w:rFonts w:ascii="Times New Roman" w:hAnsi="Times New Roman"/>
                <w:color w:val="000000"/>
                <w:sz w:val="28"/>
                <w:szCs w:val="28"/>
              </w:rPr>
              <w:t>Приложение № 4</w:t>
            </w:r>
          </w:p>
          <w:p w:rsidR="004C2F21" w:rsidRDefault="004C2F21">
            <w:pPr>
              <w:pStyle w:val="ConsPlusNormal0"/>
              <w:spacing w:line="276" w:lineRule="auto"/>
              <w:ind w:firstLine="5610"/>
              <w:rPr>
                <w:rFonts w:ascii="Times New Roman" w:hAnsi="Times New Roman"/>
                <w:color w:val="000000"/>
                <w:sz w:val="28"/>
                <w:szCs w:val="28"/>
              </w:rPr>
            </w:pPr>
            <w:r>
              <w:rPr>
                <w:rFonts w:ascii="Times New Roman" w:hAnsi="Times New Roman"/>
                <w:color w:val="000000"/>
                <w:sz w:val="28"/>
                <w:szCs w:val="28"/>
              </w:rPr>
              <w:t xml:space="preserve">к Порядку проведения </w:t>
            </w:r>
          </w:p>
          <w:p w:rsidR="004C2F21" w:rsidRDefault="004C2F21">
            <w:pPr>
              <w:pStyle w:val="ConsPlusNormal0"/>
              <w:spacing w:line="276" w:lineRule="auto"/>
              <w:ind w:firstLine="5610"/>
              <w:rPr>
                <w:rFonts w:ascii="Times New Roman" w:hAnsi="Times New Roman"/>
                <w:color w:val="000000"/>
                <w:sz w:val="28"/>
                <w:szCs w:val="28"/>
              </w:rPr>
            </w:pPr>
            <w:r>
              <w:rPr>
                <w:rFonts w:ascii="Times New Roman" w:hAnsi="Times New Roman"/>
                <w:color w:val="000000"/>
                <w:sz w:val="28"/>
                <w:szCs w:val="28"/>
              </w:rPr>
              <w:t>экспертизы НПА</w:t>
            </w:r>
          </w:p>
          <w:p w:rsidR="004C2F21" w:rsidRDefault="004C2F21">
            <w:pPr>
              <w:pStyle w:val="ConsPlusNormal0"/>
              <w:spacing w:line="276" w:lineRule="auto"/>
              <w:jc w:val="both"/>
              <w:rPr>
                <w:rFonts w:ascii="Times New Roman" w:hAnsi="Times New Roman"/>
                <w:color w:val="000000"/>
                <w:szCs w:val="28"/>
              </w:rPr>
            </w:pPr>
          </w:p>
          <w:p w:rsidR="004C2F21" w:rsidRDefault="004C2F21">
            <w:pPr>
              <w:pStyle w:val="ConsPlusNormal0"/>
              <w:spacing w:line="276" w:lineRule="auto"/>
              <w:outlineLvl w:val="1"/>
              <w:rPr>
                <w:rFonts w:ascii="Times New Roman" w:hAnsi="Times New Roman"/>
                <w:color w:val="000000"/>
                <w:szCs w:val="28"/>
              </w:rPr>
            </w:pPr>
          </w:p>
        </w:tc>
      </w:tr>
      <w:tr w:rsidR="004C2F21" w:rsidTr="004C2F21">
        <w:trPr>
          <w:gridAfter w:val="1"/>
          <w:wAfter w:w="6174" w:type="dxa"/>
        </w:trPr>
        <w:tc>
          <w:tcPr>
            <w:tcW w:w="4077" w:type="dxa"/>
          </w:tcPr>
          <w:p w:rsidR="004C2F21" w:rsidRDefault="004C2F21">
            <w:pPr>
              <w:pStyle w:val="ConsPlusNormal0"/>
              <w:spacing w:line="276" w:lineRule="auto"/>
              <w:jc w:val="both"/>
              <w:rPr>
                <w:rFonts w:ascii="Times New Roman" w:hAnsi="Times New Roman"/>
                <w:color w:val="000000"/>
                <w:szCs w:val="28"/>
              </w:rPr>
            </w:pPr>
          </w:p>
        </w:tc>
      </w:tr>
    </w:tbl>
    <w:p w:rsidR="004C2F21" w:rsidRDefault="004C2F21" w:rsidP="004C2F21">
      <w:pPr>
        <w:pStyle w:val="ConsPlusNormal0"/>
        <w:outlineLvl w:val="1"/>
        <w:rPr>
          <w:rFonts w:ascii="Times New Roman" w:hAnsi="Times New Roman"/>
          <w:color w:val="000000"/>
          <w:sz w:val="24"/>
          <w:szCs w:val="24"/>
          <w:lang w:eastAsia="ru-RU"/>
        </w:rPr>
      </w:pPr>
    </w:p>
    <w:p w:rsidR="004C2F21" w:rsidRDefault="004C2F21" w:rsidP="004C2F21">
      <w:pPr>
        <w:pStyle w:val="ConsPlusNonformat"/>
        <w:spacing w:line="216" w:lineRule="auto"/>
        <w:ind w:right="-55"/>
        <w:jc w:val="center"/>
        <w:rPr>
          <w:rFonts w:ascii="Times New Roman" w:hAnsi="Times New Roman" w:cs="Times New Roman"/>
          <w:b/>
          <w:color w:val="000000"/>
          <w:sz w:val="28"/>
          <w:szCs w:val="28"/>
        </w:rPr>
      </w:pPr>
      <w:bookmarkStart w:id="0" w:name="Par289"/>
      <w:bookmarkEnd w:id="0"/>
      <w:r>
        <w:rPr>
          <w:rFonts w:ascii="Times New Roman" w:hAnsi="Times New Roman" w:cs="Times New Roman"/>
          <w:b/>
          <w:color w:val="000000"/>
          <w:sz w:val="28"/>
          <w:szCs w:val="28"/>
        </w:rPr>
        <w:t xml:space="preserve">ОПРОСНЫЙ ЛИСТ </w:t>
      </w:r>
    </w:p>
    <w:p w:rsidR="004C2F21" w:rsidRDefault="004C2F21" w:rsidP="004C2F21">
      <w:pPr>
        <w:pStyle w:val="ConsPlusNonformat"/>
        <w:spacing w:line="216" w:lineRule="auto"/>
        <w:ind w:right="-55"/>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для проведения публичных консультаций</w:t>
      </w:r>
    </w:p>
    <w:p w:rsidR="004C2F21" w:rsidRDefault="004C2F21" w:rsidP="004C2F21">
      <w:pPr>
        <w:pStyle w:val="ConsPlusNonformat"/>
        <w:spacing w:line="216" w:lineRule="auto"/>
        <w:ind w:right="-55"/>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 экспертизе муниципального нормативного правового акта</w:t>
      </w:r>
      <w:bookmarkStart w:id="1" w:name="Par306"/>
      <w:bookmarkEnd w:id="1"/>
    </w:p>
    <w:p w:rsidR="003174A3" w:rsidRDefault="003174A3" w:rsidP="004C2F21">
      <w:pPr>
        <w:pStyle w:val="ConsPlusNonformat"/>
        <w:spacing w:line="216" w:lineRule="auto"/>
        <w:ind w:right="-55"/>
        <w:jc w:val="center"/>
        <w:rPr>
          <w:rFonts w:ascii="Times New Roman" w:hAnsi="Times New Roman" w:cs="Times New Roman"/>
          <w:b/>
          <w:color w:val="000000"/>
          <w:sz w:val="28"/>
          <w:szCs w:val="28"/>
        </w:rPr>
      </w:pPr>
    </w:p>
    <w:p w:rsidR="004C2F21" w:rsidRDefault="003174A3" w:rsidP="003174A3">
      <w:pPr>
        <w:pStyle w:val="ConsPlusNonformat"/>
        <w:spacing w:line="216" w:lineRule="auto"/>
        <w:ind w:right="-55"/>
        <w:jc w:val="both"/>
        <w:rPr>
          <w:rFonts w:ascii="Times New Roman" w:hAnsi="Times New Roman" w:cs="Times New Roman"/>
          <w:color w:val="000000"/>
          <w:sz w:val="28"/>
          <w:szCs w:val="28"/>
        </w:rPr>
      </w:pPr>
      <w:r w:rsidRPr="003174A3">
        <w:rPr>
          <w:rFonts w:ascii="Times New Roman" w:hAnsi="Times New Roman" w:cs="Times New Roman"/>
          <w:i/>
          <w:color w:val="000000"/>
          <w:sz w:val="28"/>
          <w:szCs w:val="28"/>
          <w:u w:val="single"/>
        </w:rPr>
        <w:t>Постановление</w:t>
      </w:r>
      <w:r w:rsidRPr="003174A3">
        <w:rPr>
          <w:rFonts w:ascii="Times New Roman" w:hAnsi="Times New Roman" w:cs="Times New Roman"/>
          <w:color w:val="000000"/>
          <w:sz w:val="28"/>
          <w:szCs w:val="28"/>
          <w:u w:val="single"/>
        </w:rPr>
        <w:t xml:space="preserve"> </w:t>
      </w:r>
      <w:r w:rsidRPr="007C4AC7">
        <w:rPr>
          <w:rFonts w:ascii="Times New Roman" w:hAnsi="Times New Roman" w:cs="Times New Roman"/>
          <w:i/>
          <w:color w:val="000000"/>
          <w:sz w:val="28"/>
          <w:szCs w:val="28"/>
          <w:u w:val="single"/>
        </w:rPr>
        <w:t xml:space="preserve">Администрации муниципального образования «Гагаринский район» Смоленской области от 30.01.2017 № 76 </w:t>
      </w:r>
      <w:proofErr w:type="gramStart"/>
      <w:r w:rsidRPr="007C4AC7">
        <w:rPr>
          <w:rFonts w:ascii="Times New Roman" w:hAnsi="Times New Roman" w:cs="Times New Roman"/>
          <w:i/>
          <w:color w:val="000000"/>
          <w:sz w:val="28"/>
          <w:szCs w:val="28"/>
          <w:u w:val="single"/>
        </w:rPr>
        <w:t xml:space="preserve">( </w:t>
      </w:r>
      <w:proofErr w:type="gramEnd"/>
      <w:r w:rsidRPr="007C4AC7">
        <w:rPr>
          <w:rFonts w:ascii="Times New Roman" w:hAnsi="Times New Roman" w:cs="Times New Roman"/>
          <w:i/>
          <w:color w:val="000000"/>
          <w:sz w:val="28"/>
          <w:szCs w:val="28"/>
          <w:u w:val="single"/>
        </w:rPr>
        <w:t xml:space="preserve">ред. </w:t>
      </w:r>
      <w:r>
        <w:rPr>
          <w:rFonts w:ascii="Times New Roman" w:hAnsi="Times New Roman" w:cs="Times New Roman"/>
          <w:i/>
          <w:color w:val="000000"/>
          <w:sz w:val="28"/>
          <w:szCs w:val="28"/>
          <w:u w:val="single"/>
        </w:rPr>
        <w:t>о</w:t>
      </w:r>
      <w:r w:rsidRPr="007C4AC7">
        <w:rPr>
          <w:rFonts w:ascii="Times New Roman" w:hAnsi="Times New Roman" w:cs="Times New Roman"/>
          <w:i/>
          <w:color w:val="000000"/>
          <w:sz w:val="28"/>
          <w:szCs w:val="28"/>
          <w:u w:val="single"/>
        </w:rPr>
        <w:t>т 28.07.2017 № 1089) «Об утверждении Административного регламента предоставления Администрацией муниципального образования «Гагаринский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«Гагаринский район» Смоленской обл</w:t>
      </w:r>
      <w:r>
        <w:rPr>
          <w:rFonts w:ascii="Times New Roman" w:hAnsi="Times New Roman" w:cs="Times New Roman"/>
          <w:i/>
          <w:color w:val="000000"/>
          <w:sz w:val="28"/>
          <w:szCs w:val="28"/>
          <w:u w:val="single"/>
        </w:rPr>
        <w:t>асти.</w:t>
      </w:r>
    </w:p>
    <w:p w:rsidR="004C2F21" w:rsidRDefault="003174A3" w:rsidP="004C2F21">
      <w:pPr>
        <w:pStyle w:val="ConsPlusNonformat"/>
        <w:spacing w:line="216" w:lineRule="auto"/>
        <w:ind w:right="-55"/>
        <w:rPr>
          <w:rFonts w:ascii="Times New Roman" w:hAnsi="Times New Roman" w:cs="Times New Roman"/>
          <w:color w:val="000000"/>
        </w:rPr>
      </w:pPr>
      <w:r>
        <w:rPr>
          <w:rFonts w:ascii="Times New Roman" w:hAnsi="Times New Roman" w:cs="Times New Roman"/>
          <w:color w:val="000000"/>
          <w:sz w:val="28"/>
          <w:szCs w:val="28"/>
        </w:rPr>
        <w:t xml:space="preserve">    </w:t>
      </w:r>
      <w:r w:rsidR="004C2F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4C2F21">
        <w:rPr>
          <w:rFonts w:ascii="Times New Roman" w:hAnsi="Times New Roman" w:cs="Times New Roman"/>
          <w:color w:val="000000"/>
          <w:sz w:val="28"/>
          <w:szCs w:val="28"/>
        </w:rPr>
        <w:t xml:space="preserve"> </w:t>
      </w:r>
      <w:r w:rsidR="004C2F21">
        <w:rPr>
          <w:rFonts w:ascii="Times New Roman" w:hAnsi="Times New Roman" w:cs="Times New Roman"/>
          <w:color w:val="000000"/>
        </w:rPr>
        <w:t>(наименование вида документа и его заголовок)</w:t>
      </w:r>
    </w:p>
    <w:p w:rsidR="004C2F21" w:rsidRDefault="004C2F21" w:rsidP="004C2F21">
      <w:pPr>
        <w:pStyle w:val="ConsPlusNormal0"/>
        <w:spacing w:line="216" w:lineRule="auto"/>
        <w:ind w:right="-55"/>
        <w:jc w:val="both"/>
        <w:rPr>
          <w:rFonts w:ascii="Times New Roman" w:hAnsi="Times New Roman"/>
          <w:color w:val="000000"/>
          <w:szCs w:val="28"/>
        </w:rPr>
      </w:pPr>
    </w:p>
    <w:p w:rsidR="004C2F21" w:rsidRDefault="004C2F21" w:rsidP="004C2F21">
      <w:pPr>
        <w:pStyle w:val="ConsPlusCell"/>
        <w:spacing w:line="216" w:lineRule="auto"/>
        <w:ind w:right="-55"/>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Контактная информация об участнике публичных консультаций</w:t>
      </w:r>
    </w:p>
    <w:p w:rsidR="004C2F21" w:rsidRDefault="004C2F21" w:rsidP="004C2F21">
      <w:pPr>
        <w:pStyle w:val="ConsPlusCell"/>
        <w:spacing w:line="216" w:lineRule="auto"/>
        <w:ind w:right="-55"/>
        <w:jc w:val="center"/>
        <w:rPr>
          <w:rFonts w:ascii="Times New Roman" w:hAnsi="Times New Roman" w:cs="Times New Roman"/>
          <w:color w:val="000000"/>
          <w:sz w:val="16"/>
          <w:szCs w:val="16"/>
        </w:rPr>
      </w:pPr>
    </w:p>
    <w:p w:rsidR="004C2F21" w:rsidRDefault="004C2F21" w:rsidP="004C2F21">
      <w:pPr>
        <w:pStyle w:val="ConsPlusCell"/>
        <w:spacing w:line="216" w:lineRule="auto"/>
        <w:ind w:right="-55"/>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участника:__________________________________________________</w:t>
      </w:r>
    </w:p>
    <w:p w:rsidR="004C2F21" w:rsidRDefault="004C2F21" w:rsidP="004C2F21">
      <w:pPr>
        <w:pStyle w:val="ConsPlusCell"/>
        <w:spacing w:line="216" w:lineRule="auto"/>
        <w:ind w:right="-55"/>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w:t>
      </w:r>
    </w:p>
    <w:p w:rsidR="004C2F21" w:rsidRDefault="004C2F21" w:rsidP="004C2F21">
      <w:pPr>
        <w:pStyle w:val="ConsPlusCell"/>
        <w:spacing w:line="216" w:lineRule="auto"/>
        <w:ind w:right="-55"/>
        <w:rPr>
          <w:rFonts w:ascii="Times New Roman" w:hAnsi="Times New Roman" w:cs="Times New Roman"/>
          <w:color w:val="000000"/>
          <w:sz w:val="28"/>
          <w:szCs w:val="28"/>
        </w:rPr>
      </w:pPr>
      <w:r>
        <w:rPr>
          <w:rFonts w:ascii="Times New Roman" w:hAnsi="Times New Roman" w:cs="Times New Roman"/>
          <w:color w:val="000000"/>
          <w:sz w:val="28"/>
          <w:szCs w:val="28"/>
        </w:rPr>
        <w:t>Сфера деятельности участника:______________________________________________</w:t>
      </w:r>
    </w:p>
    <w:p w:rsidR="004C2F21" w:rsidRDefault="004C2F21" w:rsidP="004C2F21">
      <w:pPr>
        <w:pStyle w:val="ConsPlusCell"/>
        <w:spacing w:line="216" w:lineRule="auto"/>
        <w:ind w:right="-55"/>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w:t>
      </w:r>
    </w:p>
    <w:p w:rsidR="004C2F21" w:rsidRDefault="004C2F21" w:rsidP="004C2F21">
      <w:pPr>
        <w:pStyle w:val="ConsPlusCell"/>
        <w:spacing w:line="216" w:lineRule="auto"/>
        <w:ind w:right="-55"/>
        <w:rPr>
          <w:rFonts w:ascii="Times New Roman" w:hAnsi="Times New Roman" w:cs="Times New Roman"/>
          <w:color w:val="000000"/>
          <w:sz w:val="28"/>
          <w:szCs w:val="28"/>
        </w:rPr>
      </w:pPr>
      <w:r>
        <w:rPr>
          <w:rFonts w:ascii="Times New Roman" w:hAnsi="Times New Roman" w:cs="Times New Roman"/>
          <w:color w:val="000000"/>
          <w:sz w:val="28"/>
          <w:szCs w:val="28"/>
        </w:rPr>
        <w:t>Ф.И.О. контактного лица:___________________________________________________</w:t>
      </w:r>
    </w:p>
    <w:p w:rsidR="004C2F21" w:rsidRDefault="004C2F21" w:rsidP="004C2F21">
      <w:pPr>
        <w:pStyle w:val="ConsPlusCell"/>
        <w:spacing w:line="216" w:lineRule="auto"/>
        <w:ind w:right="-55"/>
        <w:rPr>
          <w:rFonts w:ascii="Times New Roman" w:hAnsi="Times New Roman" w:cs="Times New Roman"/>
          <w:color w:val="000000"/>
          <w:sz w:val="28"/>
          <w:szCs w:val="28"/>
        </w:rPr>
      </w:pPr>
      <w:r>
        <w:rPr>
          <w:rFonts w:ascii="Times New Roman" w:hAnsi="Times New Roman" w:cs="Times New Roman"/>
          <w:color w:val="000000"/>
          <w:sz w:val="28"/>
          <w:szCs w:val="28"/>
        </w:rPr>
        <w:t>Номер контактного телефона:_______________________________________________</w:t>
      </w:r>
    </w:p>
    <w:p w:rsidR="004C2F21" w:rsidRDefault="004C2F21" w:rsidP="004C2F21">
      <w:pPr>
        <w:pStyle w:val="ConsPlusCell"/>
        <w:spacing w:line="216" w:lineRule="auto"/>
        <w:ind w:right="-55"/>
        <w:rPr>
          <w:rFonts w:ascii="Times New Roman" w:hAnsi="Times New Roman" w:cs="Times New Roman"/>
          <w:color w:val="000000"/>
          <w:sz w:val="28"/>
          <w:szCs w:val="28"/>
        </w:rPr>
      </w:pPr>
      <w:r>
        <w:rPr>
          <w:rFonts w:ascii="Times New Roman" w:hAnsi="Times New Roman" w:cs="Times New Roman"/>
          <w:color w:val="000000"/>
          <w:sz w:val="28"/>
          <w:szCs w:val="28"/>
        </w:rPr>
        <w:t>Адрес электронной почты:__________________________________________________</w:t>
      </w:r>
    </w:p>
    <w:p w:rsidR="004C2F21" w:rsidRDefault="004C2F21" w:rsidP="004C2F21">
      <w:pPr>
        <w:pStyle w:val="ConsPlusNormal0"/>
        <w:spacing w:line="216" w:lineRule="auto"/>
        <w:jc w:val="center"/>
        <w:outlineLvl w:val="2"/>
        <w:rPr>
          <w:rFonts w:ascii="Times New Roman" w:hAnsi="Times New Roman"/>
          <w:color w:val="000000"/>
          <w:szCs w:val="28"/>
        </w:rPr>
      </w:pPr>
    </w:p>
    <w:p w:rsidR="004C2F21" w:rsidRDefault="004C2F21" w:rsidP="004C2F21">
      <w:pPr>
        <w:pStyle w:val="ConsPlusNormal0"/>
        <w:spacing w:line="216" w:lineRule="auto"/>
        <w:jc w:val="center"/>
        <w:outlineLvl w:val="2"/>
        <w:rPr>
          <w:rFonts w:ascii="Times New Roman" w:hAnsi="Times New Roman"/>
          <w:color w:val="000000"/>
          <w:szCs w:val="28"/>
        </w:rPr>
      </w:pPr>
      <w:r>
        <w:rPr>
          <w:rFonts w:ascii="Times New Roman" w:hAnsi="Times New Roman"/>
          <w:color w:val="000000"/>
          <w:szCs w:val="28"/>
        </w:rPr>
        <w:t>Перечень вопросов,</w:t>
      </w:r>
    </w:p>
    <w:p w:rsidR="004C2F21" w:rsidRDefault="004C2F21" w:rsidP="004C2F21">
      <w:pPr>
        <w:pStyle w:val="ConsPlusNormal0"/>
        <w:spacing w:line="216" w:lineRule="auto"/>
        <w:jc w:val="center"/>
        <w:rPr>
          <w:rFonts w:ascii="Times New Roman" w:hAnsi="Times New Roman"/>
          <w:color w:val="000000"/>
          <w:szCs w:val="28"/>
        </w:rPr>
      </w:pPr>
      <w:r>
        <w:rPr>
          <w:rFonts w:ascii="Times New Roman" w:hAnsi="Times New Roman"/>
          <w:color w:val="000000"/>
          <w:szCs w:val="28"/>
        </w:rPr>
        <w:t>обсуждаемых в ходе проведения публичных консультаций</w:t>
      </w:r>
    </w:p>
    <w:p w:rsidR="004C2F21" w:rsidRDefault="004C2F21" w:rsidP="004C2F21">
      <w:pPr>
        <w:pStyle w:val="ConsPlusNormal0"/>
        <w:spacing w:line="216" w:lineRule="auto"/>
        <w:jc w:val="both"/>
        <w:rPr>
          <w:rFonts w:ascii="Times New Roman" w:hAnsi="Times New Roman"/>
          <w:color w:val="000000"/>
          <w:sz w:val="16"/>
          <w:szCs w:val="16"/>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1. На решение какой проблемы, на Ваш взгляд, направлено предлагаемое правовое регулирование? Актуальна ли данная проблема сегодня?</w:t>
      </w:r>
    </w:p>
    <w:p w:rsidR="004C2F21" w:rsidRDefault="004C2F21" w:rsidP="004C2F21">
      <w:pPr>
        <w:pStyle w:val="ConsPlusNormal0"/>
        <w:spacing w:line="216" w:lineRule="auto"/>
        <w:ind w:firstLine="709"/>
        <w:jc w:val="both"/>
        <w:rPr>
          <w:rFonts w:ascii="Times New Roman" w:hAnsi="Times New Roman"/>
          <w:color w:val="000000"/>
          <w:szCs w:val="28"/>
        </w:rPr>
      </w:pPr>
    </w:p>
    <w:tbl>
      <w:tblPr>
        <w:tblW w:w="10350" w:type="dxa"/>
        <w:tblInd w:w="75" w:type="dxa"/>
        <w:tblLayout w:type="fixed"/>
        <w:tblCellMar>
          <w:left w:w="75" w:type="dxa"/>
          <w:right w:w="75" w:type="dxa"/>
        </w:tblCellMar>
        <w:tblLook w:val="04A0"/>
      </w:tblPr>
      <w:tblGrid>
        <w:gridCol w:w="10350"/>
      </w:tblGrid>
      <w:tr w:rsidR="004C2F21" w:rsidTr="004C2F21">
        <w:tc>
          <w:tcPr>
            <w:tcW w:w="10348"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2. Насколько корректно разработчик обосновал необходимость правового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w:t>
      </w:r>
    </w:p>
    <w:p w:rsidR="004C2F21" w:rsidRDefault="004C2F21" w:rsidP="004C2F21">
      <w:pPr>
        <w:pStyle w:val="ConsPlusNormal0"/>
        <w:spacing w:line="216" w:lineRule="auto"/>
        <w:ind w:firstLine="709"/>
        <w:jc w:val="both"/>
        <w:rPr>
          <w:rFonts w:ascii="Times New Roman" w:hAnsi="Times New Roman"/>
          <w:color w:val="000000"/>
          <w:szCs w:val="28"/>
        </w:rPr>
      </w:pPr>
    </w:p>
    <w:tbl>
      <w:tblPr>
        <w:tblW w:w="10350" w:type="dxa"/>
        <w:tblInd w:w="75" w:type="dxa"/>
        <w:tblLayout w:type="fixed"/>
        <w:tblCellMar>
          <w:left w:w="75" w:type="dxa"/>
          <w:right w:w="75" w:type="dxa"/>
        </w:tblCellMar>
        <w:tblLook w:val="04A0"/>
      </w:tblPr>
      <w:tblGrid>
        <w:gridCol w:w="10350"/>
      </w:tblGrid>
      <w:tr w:rsidR="004C2F21" w:rsidTr="004C2F21">
        <w:tc>
          <w:tcPr>
            <w:tcW w:w="10348"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Pr>
          <w:rFonts w:ascii="Times New Roman" w:hAnsi="Times New Roman"/>
          <w:color w:val="000000"/>
          <w:szCs w:val="28"/>
        </w:rPr>
        <w:t>затратны</w:t>
      </w:r>
      <w:proofErr w:type="spellEnd"/>
      <w:r>
        <w:rPr>
          <w:rFonts w:ascii="Times New Roman" w:hAnsi="Times New Roman"/>
          <w:color w:val="000000"/>
          <w:szCs w:val="28"/>
        </w:rPr>
        <w:t xml:space="preserve"> и/или более эффективны?</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районе или городе и прочее)?</w:t>
      </w:r>
    </w:p>
    <w:p w:rsidR="004C2F21" w:rsidRDefault="004C2F21" w:rsidP="004C2F21">
      <w:pPr>
        <w:pStyle w:val="ConsPlusNormal0"/>
        <w:spacing w:line="216" w:lineRule="auto"/>
        <w:ind w:firstLine="709"/>
        <w:jc w:val="both"/>
        <w:rPr>
          <w:rFonts w:ascii="Times New Roman" w:hAnsi="Times New Roman"/>
          <w:color w:val="000000"/>
          <w:szCs w:val="28"/>
        </w:rPr>
      </w:pPr>
    </w:p>
    <w:tbl>
      <w:tblPr>
        <w:tblW w:w="0" w:type="auto"/>
        <w:tblInd w:w="75" w:type="dxa"/>
        <w:tblLayout w:type="fixed"/>
        <w:tblCellMar>
          <w:left w:w="75" w:type="dxa"/>
          <w:right w:w="75" w:type="dxa"/>
        </w:tblCellMar>
        <w:tblLook w:val="04A0"/>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Cs w:val="28"/>
          <w:lang w:eastAsia="ru-RU"/>
        </w:rPr>
      </w:pPr>
      <w:r>
        <w:rPr>
          <w:rFonts w:ascii="Times New Roman" w:hAnsi="Times New Roman"/>
          <w:color w:val="000000"/>
          <w:szCs w:val="28"/>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xml:space="preserve">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w:t>
      </w:r>
      <w:proofErr w:type="gramStart"/>
      <w:r>
        <w:rPr>
          <w:rFonts w:ascii="Times New Roman" w:hAnsi="Times New Roman"/>
          <w:color w:val="000000"/>
          <w:szCs w:val="28"/>
        </w:rPr>
        <w:t>Приведите обоснования по каждому указанному положению, дополнительно определив</w:t>
      </w:r>
      <w:proofErr w:type="gramEnd"/>
      <w:r>
        <w:rPr>
          <w:rFonts w:ascii="Times New Roman" w:hAnsi="Times New Roman"/>
          <w:color w:val="000000"/>
          <w:szCs w:val="28"/>
        </w:rPr>
        <w:t>:</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имеются ли технические ошибки;</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необоснованному существенному росту отдельных видов затрат или появлению новых необоснованных видов затрат;</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8.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bl>
      <w:tblPr>
        <w:tblW w:w="0" w:type="auto"/>
        <w:tblInd w:w="75" w:type="dxa"/>
        <w:tblLayout w:type="fixed"/>
        <w:tblCellMar>
          <w:left w:w="75" w:type="dxa"/>
          <w:right w:w="75" w:type="dxa"/>
        </w:tblCellMar>
        <w:tblLook w:val="04A0"/>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w:t>
      </w: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lastRenderedPageBreak/>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w:t>
      </w:r>
      <w:proofErr w:type="spellStart"/>
      <w:r>
        <w:rPr>
          <w:rFonts w:ascii="Times New Roman" w:hAnsi="Times New Roman"/>
          <w:color w:val="000000"/>
          <w:szCs w:val="28"/>
        </w:rPr>
        <w:t>недискриминационным</w:t>
      </w:r>
      <w:proofErr w:type="spellEnd"/>
      <w:r>
        <w:rPr>
          <w:rFonts w:ascii="Times New Roman" w:hAnsi="Times New Roman"/>
          <w:color w:val="000000"/>
          <w:szCs w:val="28"/>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12. Какие, на Ваш взгляд, целесообразно применить исключения по введению правового регулирования в отношении отдельных групп субъектов? Приведите соответствующее обоснование.</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ind w:firstLine="709"/>
        <w:jc w:val="both"/>
        <w:rPr>
          <w:rFonts w:ascii="Times New Roman" w:hAnsi="Times New Roman"/>
          <w:color w:val="000000"/>
          <w:sz w:val="16"/>
          <w:szCs w:val="16"/>
          <w:lang w:eastAsia="ru-RU"/>
        </w:rPr>
      </w:pPr>
    </w:p>
    <w:p w:rsidR="004C2F21" w:rsidRDefault="004C2F21" w:rsidP="004C2F21">
      <w:pPr>
        <w:pStyle w:val="ConsPlusNormal0"/>
        <w:spacing w:line="216" w:lineRule="auto"/>
        <w:ind w:firstLine="709"/>
        <w:jc w:val="both"/>
        <w:rPr>
          <w:rFonts w:ascii="Times New Roman" w:hAnsi="Times New Roman"/>
          <w:color w:val="000000"/>
          <w:szCs w:val="28"/>
        </w:rPr>
      </w:pPr>
      <w:r>
        <w:rPr>
          <w:rFonts w:ascii="Times New Roman" w:hAnsi="Times New Roman"/>
          <w:color w:val="000000"/>
          <w:szCs w:val="28"/>
        </w:rPr>
        <w:t>Иные предложения и замечания, которые, по Вашему мнению, целесообразно учесть в рамках оценки регулирующего воздействия.</w:t>
      </w:r>
    </w:p>
    <w:p w:rsidR="004C2F21" w:rsidRDefault="004C2F21" w:rsidP="004C2F21">
      <w:pPr>
        <w:pStyle w:val="ConsPlusNormal0"/>
        <w:spacing w:line="216" w:lineRule="auto"/>
        <w:ind w:firstLine="709"/>
        <w:jc w:val="both"/>
        <w:rPr>
          <w:rFonts w:ascii="Times New Roman" w:hAnsi="Times New Roman"/>
          <w:color w:val="000000"/>
          <w:sz w:val="16"/>
          <w:szCs w:val="16"/>
        </w:rPr>
      </w:pPr>
    </w:p>
    <w:tbl>
      <w:tblPr>
        <w:tblW w:w="0" w:type="auto"/>
        <w:tblInd w:w="75" w:type="dxa"/>
        <w:tblLayout w:type="fixed"/>
        <w:tblCellMar>
          <w:left w:w="75" w:type="dxa"/>
          <w:right w:w="75" w:type="dxa"/>
        </w:tblCellMar>
        <w:tblLook w:val="04A0"/>
      </w:tblPr>
      <w:tblGrid>
        <w:gridCol w:w="10206"/>
      </w:tblGrid>
      <w:tr w:rsidR="004C2F21" w:rsidTr="004C2F21">
        <w:tc>
          <w:tcPr>
            <w:tcW w:w="10206" w:type="dxa"/>
            <w:tcBorders>
              <w:top w:val="single" w:sz="8" w:space="0" w:color="auto"/>
              <w:left w:val="single" w:sz="8" w:space="0" w:color="auto"/>
              <w:bottom w:val="single" w:sz="8" w:space="0" w:color="auto"/>
              <w:right w:val="single" w:sz="8" w:space="0" w:color="auto"/>
            </w:tcBorders>
          </w:tcPr>
          <w:p w:rsidR="004C2F21" w:rsidRDefault="004C2F21">
            <w:pPr>
              <w:pStyle w:val="ConsPlusNormal0"/>
              <w:spacing w:line="216" w:lineRule="auto"/>
              <w:ind w:firstLine="709"/>
              <w:jc w:val="both"/>
              <w:rPr>
                <w:rFonts w:ascii="Times New Roman" w:hAnsi="Times New Roman"/>
                <w:color w:val="000000"/>
                <w:szCs w:val="28"/>
              </w:rPr>
            </w:pPr>
          </w:p>
        </w:tc>
      </w:tr>
    </w:tbl>
    <w:p w:rsidR="004C2F21" w:rsidRDefault="004C2F21" w:rsidP="004C2F21">
      <w:pPr>
        <w:pStyle w:val="ConsPlusNormal0"/>
        <w:spacing w:line="216" w:lineRule="auto"/>
        <w:jc w:val="both"/>
        <w:rPr>
          <w:rFonts w:ascii="Times New Roman" w:hAnsi="Times New Roman"/>
          <w:color w:val="000000"/>
          <w:szCs w:val="28"/>
          <w:lang w:eastAsia="ru-RU"/>
        </w:rPr>
      </w:pPr>
      <w:bookmarkStart w:id="2" w:name="Par405"/>
      <w:bookmarkEnd w:id="2"/>
    </w:p>
    <w:p w:rsidR="004C2F21" w:rsidRDefault="004C2F21" w:rsidP="004C2F21">
      <w:pPr>
        <w:pStyle w:val="ConsPlusNormal0"/>
        <w:spacing w:line="216" w:lineRule="auto"/>
        <w:jc w:val="both"/>
        <w:rPr>
          <w:rFonts w:ascii="Times New Roman" w:hAnsi="Times New Roman"/>
          <w:color w:val="000000"/>
          <w:szCs w:val="28"/>
        </w:rPr>
      </w:pPr>
      <w:r>
        <w:rPr>
          <w:rFonts w:ascii="Times New Roman" w:hAnsi="Times New Roman"/>
          <w:color w:val="000000"/>
          <w:szCs w:val="28"/>
        </w:rPr>
        <w:t xml:space="preserve">Руководитель </w:t>
      </w:r>
    </w:p>
    <w:p w:rsidR="004C2F21" w:rsidRDefault="004C2F21" w:rsidP="004C2F21">
      <w:pPr>
        <w:pStyle w:val="ConsPlusNormal0"/>
        <w:spacing w:line="216" w:lineRule="auto"/>
        <w:jc w:val="both"/>
        <w:rPr>
          <w:rFonts w:ascii="Times New Roman" w:hAnsi="Times New Roman"/>
          <w:color w:val="000000"/>
          <w:szCs w:val="28"/>
        </w:rPr>
      </w:pPr>
      <w:r>
        <w:rPr>
          <w:rFonts w:ascii="Times New Roman" w:hAnsi="Times New Roman"/>
          <w:color w:val="000000"/>
          <w:szCs w:val="28"/>
        </w:rPr>
        <w:t>уполномоченного органа        _______________________     _____________________</w:t>
      </w:r>
    </w:p>
    <w:p w:rsidR="004C2F21" w:rsidRDefault="004C2F21" w:rsidP="004C2F21">
      <w:pPr>
        <w:pStyle w:val="ConsPlusNormal0"/>
        <w:spacing w:line="216" w:lineRule="auto"/>
        <w:jc w:val="both"/>
        <w:rPr>
          <w:rFonts w:ascii="Times New Roman" w:hAnsi="Times New Roman"/>
          <w:color w:val="000000"/>
        </w:rPr>
      </w:pPr>
      <w:r>
        <w:rPr>
          <w:rFonts w:ascii="Times New Roman" w:hAnsi="Times New Roman"/>
          <w:color w:val="000000"/>
          <w:szCs w:val="28"/>
        </w:rPr>
        <w:t xml:space="preserve">                                                                     </w:t>
      </w:r>
      <w:r>
        <w:rPr>
          <w:rFonts w:ascii="Times New Roman" w:hAnsi="Times New Roman"/>
          <w:color w:val="000000"/>
        </w:rPr>
        <w:t>(подпись)</w:t>
      </w:r>
      <w:r>
        <w:rPr>
          <w:rFonts w:ascii="Times New Roman" w:hAnsi="Times New Roman"/>
          <w:color w:val="000000"/>
          <w:szCs w:val="28"/>
        </w:rPr>
        <w:t xml:space="preserve">                                  </w:t>
      </w:r>
      <w:r>
        <w:rPr>
          <w:rFonts w:ascii="Times New Roman" w:hAnsi="Times New Roman"/>
          <w:color w:val="000000"/>
        </w:rPr>
        <w:t xml:space="preserve">  (Ф.И.О.)</w:t>
      </w:r>
    </w:p>
    <w:p w:rsidR="00884E28" w:rsidRDefault="00884E28"/>
    <w:sectPr w:rsidR="00884E28" w:rsidSect="004164A1">
      <w:pgSz w:w="11906" w:h="16838" w:code="9"/>
      <w:pgMar w:top="1134" w:right="737" w:bottom="1134"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10"/>
  <w:displayHorizontalDrawingGridEvery w:val="2"/>
  <w:displayVerticalDrawingGridEvery w:val="2"/>
  <w:characterSpacingControl w:val="doNotCompress"/>
  <w:compat/>
  <w:rsids>
    <w:rsidRoot w:val="004C2F21"/>
    <w:rsid w:val="0003345E"/>
    <w:rsid w:val="003174A3"/>
    <w:rsid w:val="00362A9A"/>
    <w:rsid w:val="004164A1"/>
    <w:rsid w:val="004C2F21"/>
    <w:rsid w:val="00754D46"/>
    <w:rsid w:val="0076219A"/>
    <w:rsid w:val="0086395C"/>
    <w:rsid w:val="00884E28"/>
    <w:rsid w:val="008F5DF4"/>
    <w:rsid w:val="00924288"/>
    <w:rsid w:val="00D30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21"/>
    <w:pPr>
      <w:spacing w:after="200" w:afterAutospacing="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4C2F21"/>
    <w:rPr>
      <w:rFonts w:ascii="Calibri" w:hAnsi="Calibri" w:cs="Calibri"/>
    </w:rPr>
  </w:style>
  <w:style w:type="paragraph" w:customStyle="1" w:styleId="ConsPlusNormal0">
    <w:name w:val="ConsPlusNormal"/>
    <w:link w:val="ConsPlusNormal"/>
    <w:uiPriority w:val="99"/>
    <w:rsid w:val="004C2F21"/>
    <w:pPr>
      <w:widowControl w:val="0"/>
      <w:autoSpaceDE w:val="0"/>
      <w:autoSpaceDN w:val="0"/>
      <w:spacing w:after="0" w:afterAutospacing="0"/>
      <w:jc w:val="left"/>
    </w:pPr>
    <w:rPr>
      <w:rFonts w:ascii="Calibri" w:hAnsi="Calibri" w:cs="Calibri"/>
    </w:rPr>
  </w:style>
  <w:style w:type="paragraph" w:customStyle="1" w:styleId="ConsPlusCell">
    <w:name w:val="ConsPlusCell"/>
    <w:uiPriority w:val="99"/>
    <w:rsid w:val="004C2F21"/>
    <w:pPr>
      <w:widowControl w:val="0"/>
      <w:autoSpaceDE w:val="0"/>
      <w:autoSpaceDN w:val="0"/>
      <w:adjustRightInd w:val="0"/>
      <w:spacing w:after="0" w:afterAutospacing="0"/>
      <w:jc w:val="left"/>
    </w:pPr>
    <w:rPr>
      <w:rFonts w:ascii="Arial" w:eastAsia="Times New Roman" w:hAnsi="Arial" w:cs="Arial"/>
      <w:sz w:val="20"/>
      <w:szCs w:val="20"/>
      <w:lang w:eastAsia="ru-RU"/>
    </w:rPr>
  </w:style>
  <w:style w:type="paragraph" w:customStyle="1" w:styleId="ConsPlusNonformat">
    <w:name w:val="ConsPlusNonformat"/>
    <w:uiPriority w:val="99"/>
    <w:rsid w:val="004C2F21"/>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451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2018-05-16T08:26:00Z</dcterms:created>
  <dcterms:modified xsi:type="dcterms:W3CDTF">2018-05-16T08:43:00Z</dcterms:modified>
</cp:coreProperties>
</file>